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5F4A98" w:rsidTr="005F4A9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F4A98" w:rsidRDefault="005F4A98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5F4A98" w:rsidRDefault="005F4A9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2017</w:t>
            </w:r>
            <w:r>
              <w:rPr>
                <w:b/>
                <w:sz w:val="28"/>
                <w:szCs w:val="28"/>
              </w:rPr>
              <w:t xml:space="preserve"> roku</w:t>
            </w:r>
          </w:p>
          <w:p w:rsidR="005F4A98" w:rsidRDefault="005F4A98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F4A98" w:rsidRDefault="005F4A9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F4A98" w:rsidRDefault="005F4A9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F4A98" w:rsidRDefault="005F4A9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Kwota inwestycji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5F4A98" w:rsidP="005F4A98">
            <w:pPr>
              <w:spacing w:line="240" w:lineRule="auto"/>
            </w:pPr>
            <w:r>
              <w:t>Budowa sieci kanaliza</w:t>
            </w:r>
            <w:r>
              <w:t>cji ciśnieniowej w miejscowościach Brzezinki Nowe , Wincentów, Wilczy Ług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5F4A98">
            <w:pPr>
              <w:spacing w:line="240" w:lineRule="auto"/>
            </w:pPr>
            <w:r>
              <w:t>1.497 968,00</w:t>
            </w:r>
            <w:r w:rsidR="004C54FC">
              <w:t xml:space="preserve"> </w:t>
            </w:r>
            <w:r>
              <w:t>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5F4A98" w:rsidP="005F4A98">
            <w:pPr>
              <w:spacing w:line="240" w:lineRule="auto"/>
            </w:pPr>
            <w:r>
              <w:t xml:space="preserve">Opracowanie dokumentacji </w:t>
            </w:r>
            <w:r>
              <w:t xml:space="preserve">wraz z uzgodnieniami do uzyskania decyzji o środowiskowych uwarunkowaniach dla inwestycji: „Budowa zbiornika na rzece </w:t>
            </w:r>
            <w:proofErr w:type="spellStart"/>
            <w:r>
              <w:t>Tczówce</w:t>
            </w:r>
            <w:proofErr w:type="spellEnd"/>
            <w:r>
              <w:t xml:space="preserve"> w km 5+000 w miejscowości Brzezinki Stare, gmina Tczów”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5F4A98">
            <w:pPr>
              <w:spacing w:line="240" w:lineRule="auto"/>
            </w:pPr>
            <w:r>
              <w:t>126.198,00</w:t>
            </w:r>
            <w:r w:rsidR="004C54FC">
              <w:t xml:space="preserve"> </w:t>
            </w:r>
            <w:r>
              <w:t>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5F4A98">
            <w:pPr>
              <w:spacing w:line="240" w:lineRule="auto"/>
            </w:pPr>
            <w:r>
              <w:t>Zakup pompy do osadu dla gminnej oczyszczalni ścieków w Tczowie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5F4A98">
            <w:pPr>
              <w:spacing w:line="240" w:lineRule="auto"/>
            </w:pPr>
            <w:r>
              <w:t>11.176,00</w:t>
            </w:r>
            <w:r w:rsidR="004C54FC">
              <w:t xml:space="preserve"> </w:t>
            </w:r>
            <w:r>
              <w:t>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4FC" w:rsidRDefault="004C54FC" w:rsidP="004C54FC">
            <w:pPr>
              <w:spacing w:line="240" w:lineRule="auto"/>
            </w:pPr>
            <w:r>
              <w:t>Przebudowa drogi gminnej</w:t>
            </w:r>
          </w:p>
          <w:p w:rsidR="005F4A98" w:rsidRDefault="004C54FC" w:rsidP="004C54FC">
            <w:pPr>
              <w:spacing w:line="240" w:lineRule="auto"/>
            </w:pPr>
            <w:r>
              <w:t>Rawica-</w:t>
            </w:r>
            <w:proofErr w:type="spellStart"/>
            <w:r>
              <w:t>Podzakrzówek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4C54FC">
            <w:pPr>
              <w:spacing w:line="240" w:lineRule="auto"/>
            </w:pPr>
            <w:r>
              <w:t>366.504,00 zł</w:t>
            </w:r>
          </w:p>
          <w:p w:rsidR="005F4A98" w:rsidRDefault="005F4A98">
            <w:pPr>
              <w:spacing w:line="240" w:lineRule="auto"/>
            </w:pP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4C54FC">
            <w:pPr>
              <w:spacing w:line="240" w:lineRule="auto"/>
            </w:pPr>
            <w:r>
              <w:t>Nabycie gruntów działki ewidencyjne 833, 879, 933, 943- położone w miejscowości Tczów Średni – depozyt sądowy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4C54FC">
            <w:pPr>
              <w:spacing w:line="240" w:lineRule="auto"/>
            </w:pPr>
            <w:r>
              <w:t xml:space="preserve">3.162,00 </w:t>
            </w:r>
            <w:r w:rsidR="005F4A98">
              <w:t>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4C54FC" w:rsidP="004C54FC">
            <w:pPr>
              <w:spacing w:line="240" w:lineRule="auto"/>
            </w:pPr>
            <w:r>
              <w:t>Nadbudowa budynku OSP Rawica polegająca na zmianie konstrukcji dachu oraz rozbudowa budynku o garaż- I etap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4C54FC">
            <w:pPr>
              <w:spacing w:line="240" w:lineRule="auto"/>
            </w:pPr>
            <w:r>
              <w:t xml:space="preserve">97.000,00 </w:t>
            </w:r>
            <w:r w:rsidR="005F4A98">
              <w:t>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4C54FC" w:rsidP="004C54FC">
            <w:pPr>
              <w:spacing w:line="240" w:lineRule="auto"/>
            </w:pPr>
            <w:r>
              <w:t>Zakup samochodu strażackiego dla OSP Rawica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4C54FC">
            <w:pPr>
              <w:spacing w:line="240" w:lineRule="auto"/>
            </w:pPr>
            <w:r>
              <w:t xml:space="preserve">763.860,00 </w:t>
            </w:r>
            <w:r w:rsidR="005F4A98">
              <w:t>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4C54FC">
            <w:pPr>
              <w:spacing w:line="240" w:lineRule="auto"/>
            </w:pPr>
            <w:r>
              <w:t>Rozbudowa budynku szkoły o salę gimnastyczną  z łącznikiem na działce nr ew. 819/1 położonej w miejscowości Brzezinki Stare gm. Tczów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A57108">
            <w:pPr>
              <w:spacing w:line="240" w:lineRule="auto"/>
            </w:pPr>
            <w:r>
              <w:t>475.883,00</w:t>
            </w:r>
            <w:r w:rsidR="005F4A98">
              <w:t>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A57108">
            <w:pPr>
              <w:spacing w:line="240" w:lineRule="auto"/>
            </w:pPr>
            <w:r>
              <w:t>Zakup serwera dla GOPS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A57108">
            <w:pPr>
              <w:spacing w:line="240" w:lineRule="auto"/>
            </w:pPr>
            <w:r>
              <w:t>6.500</w:t>
            </w:r>
            <w:r w:rsidR="005F4A98">
              <w:t>,00 zł</w:t>
            </w:r>
          </w:p>
        </w:tc>
      </w:tr>
      <w:tr w:rsidR="005F4A98" w:rsidTr="005F4A9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98" w:rsidRDefault="005F4A98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A57108">
            <w:pPr>
              <w:spacing w:line="240" w:lineRule="auto"/>
            </w:pPr>
            <w:r>
              <w:t xml:space="preserve">Kompleksowe rozwiązanie rekreacyjne na terenie gminy Tczów w miejscowości Brzezinki Stare, Rawica, Wilczy Ług , </w:t>
            </w:r>
            <w:proofErr w:type="spellStart"/>
            <w:r>
              <w:t>Tynica</w:t>
            </w:r>
            <w:proofErr w:type="spellEnd"/>
            <w:r>
              <w:t>, Janów, Borki, Tczów, Bartodzieje, Lucin- dokumentacja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8" w:rsidRDefault="00A57108">
            <w:pPr>
              <w:spacing w:line="240" w:lineRule="auto"/>
            </w:pPr>
            <w:r>
              <w:t>535.000,00</w:t>
            </w:r>
            <w:r w:rsidR="005F4A98">
              <w:t xml:space="preserve"> zł</w:t>
            </w:r>
          </w:p>
        </w:tc>
      </w:tr>
    </w:tbl>
    <w:p w:rsidR="005F4A98" w:rsidRDefault="005F4A98" w:rsidP="005F4A98">
      <w:bookmarkStart w:id="0" w:name="_GoBack"/>
      <w:bookmarkEnd w:id="0"/>
    </w:p>
    <w:p w:rsidR="00651B6B" w:rsidRDefault="00651B6B"/>
    <w:sectPr w:rsidR="0065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321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98"/>
    <w:rsid w:val="004C54FC"/>
    <w:rsid w:val="005F4A98"/>
    <w:rsid w:val="00651B6B"/>
    <w:rsid w:val="00A5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4D7E1-D749-4815-AE1C-26DAE21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A9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39"/>
    <w:rsid w:val="005F4A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2018-01-08T11:19:00Z</dcterms:created>
  <dcterms:modified xsi:type="dcterms:W3CDTF">2018-01-08T11:47:00Z</dcterms:modified>
</cp:coreProperties>
</file>