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1AD3" w:rsidRPr="008E303F" w:rsidRDefault="00911AD3" w:rsidP="00911AD3">
      <w:pPr>
        <w:pStyle w:val="NormalnyWeb"/>
        <w:jc w:val="center"/>
        <w:rPr>
          <w:sz w:val="36"/>
          <w:szCs w:val="36"/>
        </w:rPr>
      </w:pPr>
      <w:r w:rsidRPr="008E303F">
        <w:rPr>
          <w:rStyle w:val="Pogrubienie"/>
          <w:sz w:val="36"/>
          <w:szCs w:val="36"/>
        </w:rPr>
        <w:t>INFORMACJA</w:t>
      </w:r>
      <w:r w:rsidRPr="008E303F">
        <w:rPr>
          <w:sz w:val="36"/>
          <w:szCs w:val="36"/>
        </w:rPr>
        <w:br/>
      </w:r>
      <w:r>
        <w:rPr>
          <w:rStyle w:val="Pogrubienie"/>
          <w:sz w:val="36"/>
          <w:szCs w:val="36"/>
        </w:rPr>
        <w:t>z dnia 2 października</w:t>
      </w:r>
      <w:r w:rsidRPr="008E303F">
        <w:rPr>
          <w:rStyle w:val="Pogrubienie"/>
          <w:sz w:val="36"/>
          <w:szCs w:val="36"/>
        </w:rPr>
        <w:t xml:space="preserve"> 201</w:t>
      </w:r>
      <w:r>
        <w:rPr>
          <w:rStyle w:val="Pogrubienie"/>
          <w:sz w:val="36"/>
          <w:szCs w:val="36"/>
        </w:rPr>
        <w:t>5</w:t>
      </w:r>
      <w:r w:rsidRPr="008E303F">
        <w:rPr>
          <w:rStyle w:val="Pogrubienie"/>
          <w:sz w:val="36"/>
          <w:szCs w:val="36"/>
        </w:rPr>
        <w:t xml:space="preserve"> r.</w:t>
      </w:r>
      <w:r w:rsidRPr="008E303F">
        <w:rPr>
          <w:sz w:val="36"/>
          <w:szCs w:val="36"/>
        </w:rPr>
        <w:br/>
      </w:r>
      <w:r w:rsidRPr="008E303F">
        <w:rPr>
          <w:rStyle w:val="Pogrubienie"/>
          <w:sz w:val="36"/>
          <w:szCs w:val="36"/>
        </w:rPr>
        <w:t>spraw</w:t>
      </w:r>
      <w:r>
        <w:rPr>
          <w:rStyle w:val="Pogrubienie"/>
          <w:sz w:val="36"/>
          <w:szCs w:val="36"/>
        </w:rPr>
        <w:t xml:space="preserve">ie losowania członków obwodowych </w:t>
      </w:r>
      <w:r w:rsidRPr="008E303F">
        <w:rPr>
          <w:rStyle w:val="Pogrubienie"/>
          <w:sz w:val="36"/>
          <w:szCs w:val="36"/>
        </w:rPr>
        <w:t>komisji wyborc</w:t>
      </w:r>
      <w:r>
        <w:rPr>
          <w:rStyle w:val="Pogrubienie"/>
          <w:sz w:val="36"/>
          <w:szCs w:val="36"/>
        </w:rPr>
        <w:t>zych</w:t>
      </w:r>
    </w:p>
    <w:p w:rsidR="00911AD3" w:rsidRDefault="00911AD3" w:rsidP="00911AD3">
      <w:pPr>
        <w:pStyle w:val="NormalnyWeb"/>
        <w:jc w:val="both"/>
      </w:pPr>
    </w:p>
    <w:p w:rsidR="00911AD3" w:rsidRPr="000C779D" w:rsidRDefault="00911AD3" w:rsidP="00911AD3">
      <w:pPr>
        <w:pStyle w:val="NormalnyWeb"/>
        <w:jc w:val="both"/>
        <w:rPr>
          <w:sz w:val="32"/>
          <w:szCs w:val="32"/>
        </w:rPr>
      </w:pPr>
      <w:r w:rsidRPr="000C779D">
        <w:rPr>
          <w:sz w:val="32"/>
          <w:szCs w:val="32"/>
        </w:rPr>
        <w:t xml:space="preserve">Na podstawie art. 182 § 7 ustawy Kodeks wyborczy (Dz. U. z 2011 r. Nr 21, poz. 112 z </w:t>
      </w:r>
      <w:proofErr w:type="spellStart"/>
      <w:r w:rsidRPr="000C779D">
        <w:rPr>
          <w:sz w:val="32"/>
          <w:szCs w:val="32"/>
        </w:rPr>
        <w:t>późn</w:t>
      </w:r>
      <w:proofErr w:type="spellEnd"/>
      <w:r w:rsidRPr="000C779D">
        <w:rPr>
          <w:sz w:val="32"/>
          <w:szCs w:val="32"/>
        </w:rPr>
        <w:t>. zm.) oraz § 8 pkt 1</w:t>
      </w:r>
      <w:r>
        <w:rPr>
          <w:sz w:val="32"/>
          <w:szCs w:val="32"/>
        </w:rPr>
        <w:t xml:space="preserve"> </w:t>
      </w:r>
      <w:r w:rsidRPr="000C779D">
        <w:rPr>
          <w:sz w:val="32"/>
          <w:szCs w:val="32"/>
        </w:rPr>
        <w:t xml:space="preserve">Uchwały Państwowej Komisji Wyborczej z dnia 11 kwietnia 2011 r. </w:t>
      </w:r>
      <w:r w:rsidRPr="000C4A69">
        <w:rPr>
          <w:rStyle w:val="Pogrubienie"/>
          <w:b w:val="0"/>
          <w:sz w:val="32"/>
          <w:szCs w:val="32"/>
        </w:rPr>
        <w:t xml:space="preserve">w sprawie powoływania obwodowych komisji wyborczych w obwodach głosowania utworzonych w kraju, w wyborach do Sejmu Rzeczypospolitej Polskiej i do Senatu Rzeczypospolitej Polskiej, Prezydenta Rzeczypospolitej Polskiej oraz do Parlamentu Europejskiego w Rzeczypospolitej Polskiej </w:t>
      </w:r>
      <w:r w:rsidRPr="000C4A69">
        <w:rPr>
          <w:sz w:val="32"/>
          <w:szCs w:val="32"/>
        </w:rPr>
        <w:t>(M.P. z dnia 22 kwietnia 2011 r</w:t>
      </w:r>
      <w:r w:rsidRPr="000C779D">
        <w:rPr>
          <w:sz w:val="32"/>
          <w:szCs w:val="32"/>
        </w:rPr>
        <w:t xml:space="preserve">. z </w:t>
      </w:r>
      <w:proofErr w:type="spellStart"/>
      <w:r w:rsidRPr="000C779D">
        <w:rPr>
          <w:sz w:val="32"/>
          <w:szCs w:val="32"/>
        </w:rPr>
        <w:t>późn</w:t>
      </w:r>
      <w:proofErr w:type="spellEnd"/>
      <w:r w:rsidRPr="000C779D">
        <w:rPr>
          <w:sz w:val="32"/>
          <w:szCs w:val="32"/>
        </w:rPr>
        <w:t>. zm.)</w:t>
      </w:r>
    </w:p>
    <w:p w:rsidR="00911AD3" w:rsidRPr="000C779D" w:rsidRDefault="00911AD3" w:rsidP="00911AD3">
      <w:pPr>
        <w:pStyle w:val="NormalnyWeb"/>
        <w:jc w:val="both"/>
        <w:rPr>
          <w:sz w:val="32"/>
          <w:szCs w:val="32"/>
        </w:rPr>
      </w:pPr>
      <w:r w:rsidRPr="000C779D">
        <w:rPr>
          <w:sz w:val="32"/>
          <w:szCs w:val="32"/>
        </w:rPr>
        <w:t>informuję, że:</w:t>
      </w:r>
    </w:p>
    <w:p w:rsidR="00911AD3" w:rsidRPr="008E303F" w:rsidRDefault="00911AD3" w:rsidP="00911AD3">
      <w:pPr>
        <w:pStyle w:val="NormalnyWeb"/>
        <w:jc w:val="both"/>
        <w:rPr>
          <w:sz w:val="32"/>
          <w:szCs w:val="32"/>
        </w:rPr>
      </w:pPr>
      <w:r w:rsidRPr="008E303F">
        <w:rPr>
          <w:rStyle w:val="Pogrubienie"/>
          <w:sz w:val="32"/>
          <w:szCs w:val="32"/>
        </w:rPr>
        <w:t xml:space="preserve">w dniu </w:t>
      </w:r>
      <w:r>
        <w:rPr>
          <w:rStyle w:val="Pogrubienie"/>
          <w:sz w:val="32"/>
          <w:szCs w:val="32"/>
        </w:rPr>
        <w:t>5</w:t>
      </w:r>
      <w:r w:rsidRPr="008E303F">
        <w:rPr>
          <w:rStyle w:val="Pogrubienie"/>
          <w:sz w:val="32"/>
          <w:szCs w:val="32"/>
        </w:rPr>
        <w:t xml:space="preserve"> </w:t>
      </w:r>
      <w:r>
        <w:rPr>
          <w:rStyle w:val="Pogrubienie"/>
          <w:sz w:val="32"/>
          <w:szCs w:val="32"/>
        </w:rPr>
        <w:t>października</w:t>
      </w:r>
      <w:r w:rsidRPr="008E303F">
        <w:rPr>
          <w:rStyle w:val="Pogrubienie"/>
          <w:sz w:val="32"/>
          <w:szCs w:val="32"/>
        </w:rPr>
        <w:t xml:space="preserve"> 201</w:t>
      </w:r>
      <w:r>
        <w:rPr>
          <w:rStyle w:val="Pogrubienie"/>
          <w:sz w:val="32"/>
          <w:szCs w:val="32"/>
        </w:rPr>
        <w:t>5</w:t>
      </w:r>
      <w:r w:rsidRPr="008E303F">
        <w:rPr>
          <w:rStyle w:val="Pogrubienie"/>
          <w:sz w:val="32"/>
          <w:szCs w:val="32"/>
        </w:rPr>
        <w:t xml:space="preserve"> r. o godzinie </w:t>
      </w:r>
      <w:r>
        <w:rPr>
          <w:rStyle w:val="Pogrubienie"/>
          <w:sz w:val="32"/>
          <w:szCs w:val="32"/>
        </w:rPr>
        <w:t>11</w:t>
      </w:r>
      <w:r w:rsidRPr="008E303F">
        <w:rPr>
          <w:rStyle w:val="Pogrubienie"/>
          <w:sz w:val="32"/>
          <w:szCs w:val="32"/>
        </w:rPr>
        <w:t>:00</w:t>
      </w:r>
      <w:r w:rsidRPr="008E303F">
        <w:rPr>
          <w:sz w:val="32"/>
          <w:szCs w:val="32"/>
        </w:rPr>
        <w:t xml:space="preserve"> w </w:t>
      </w:r>
      <w:r>
        <w:rPr>
          <w:sz w:val="32"/>
          <w:szCs w:val="32"/>
        </w:rPr>
        <w:t>s</w:t>
      </w:r>
      <w:r w:rsidRPr="008E303F">
        <w:rPr>
          <w:sz w:val="32"/>
          <w:szCs w:val="32"/>
        </w:rPr>
        <w:t xml:space="preserve">ali </w:t>
      </w:r>
      <w:r>
        <w:rPr>
          <w:sz w:val="32"/>
          <w:szCs w:val="32"/>
        </w:rPr>
        <w:t>k</w:t>
      </w:r>
      <w:r w:rsidRPr="008E303F">
        <w:rPr>
          <w:sz w:val="32"/>
          <w:szCs w:val="32"/>
        </w:rPr>
        <w:t xml:space="preserve">onferencyjnej Urzędu Gminy w </w:t>
      </w:r>
      <w:r>
        <w:rPr>
          <w:sz w:val="32"/>
          <w:szCs w:val="32"/>
        </w:rPr>
        <w:t>Tczowie</w:t>
      </w:r>
      <w:r w:rsidRPr="008E303F">
        <w:rPr>
          <w:sz w:val="32"/>
          <w:szCs w:val="32"/>
        </w:rPr>
        <w:t xml:space="preserve"> nastąpi ustalenie składów obwodowych komisji wyborczych Nr 1,2,3,4</w:t>
      </w:r>
      <w:r>
        <w:rPr>
          <w:sz w:val="32"/>
          <w:szCs w:val="32"/>
        </w:rPr>
        <w:t>,5</w:t>
      </w:r>
      <w:r w:rsidRPr="008E303F">
        <w:rPr>
          <w:sz w:val="32"/>
          <w:szCs w:val="32"/>
        </w:rPr>
        <w:t xml:space="preserve">  poprzez losowanie członków komisji spośród kandydatów zgłoszonych przez komitety wyborcze.</w:t>
      </w:r>
    </w:p>
    <w:p w:rsidR="00911AD3" w:rsidRPr="008E303F" w:rsidRDefault="00911AD3" w:rsidP="00911AD3">
      <w:pPr>
        <w:jc w:val="both"/>
        <w:rPr>
          <w:sz w:val="32"/>
          <w:szCs w:val="32"/>
        </w:rPr>
      </w:pPr>
    </w:p>
    <w:p w:rsidR="00911AD3" w:rsidRDefault="00911AD3" w:rsidP="00911AD3">
      <w:pPr>
        <w:ind w:left="9204" w:firstLine="708"/>
        <w:jc w:val="both"/>
        <w:rPr>
          <w:b/>
          <w:sz w:val="32"/>
          <w:szCs w:val="32"/>
        </w:rPr>
      </w:pPr>
    </w:p>
    <w:p w:rsidR="00911AD3" w:rsidRPr="00D938EE" w:rsidRDefault="00911AD3" w:rsidP="00911AD3">
      <w:pPr>
        <w:ind w:left="9204" w:firstLine="708"/>
        <w:jc w:val="both"/>
        <w:rPr>
          <w:b/>
          <w:sz w:val="32"/>
          <w:szCs w:val="32"/>
        </w:rPr>
      </w:pPr>
      <w:r w:rsidRPr="00D938EE">
        <w:rPr>
          <w:b/>
          <w:sz w:val="32"/>
          <w:szCs w:val="32"/>
        </w:rPr>
        <w:t xml:space="preserve">Wójt Gminy </w:t>
      </w:r>
    </w:p>
    <w:p w:rsidR="00911AD3" w:rsidRPr="00D938EE" w:rsidRDefault="00911AD3" w:rsidP="00911AD3">
      <w:pPr>
        <w:ind w:left="8496" w:firstLine="708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</w:t>
      </w:r>
      <w:r w:rsidRPr="00D938EE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Tczów</w:t>
      </w:r>
    </w:p>
    <w:p w:rsidR="00911AD3" w:rsidRPr="00D938EE" w:rsidRDefault="00911AD3" w:rsidP="00911AD3">
      <w:pPr>
        <w:ind w:left="8496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Pr="00D938EE">
        <w:rPr>
          <w:b/>
          <w:sz w:val="32"/>
          <w:szCs w:val="32"/>
        </w:rPr>
        <w:t xml:space="preserve">   </w:t>
      </w:r>
      <w:r>
        <w:rPr>
          <w:b/>
          <w:sz w:val="32"/>
          <w:szCs w:val="32"/>
        </w:rPr>
        <w:t xml:space="preserve"> </w:t>
      </w:r>
      <w:r w:rsidRPr="00D938EE">
        <w:rPr>
          <w:b/>
          <w:sz w:val="32"/>
          <w:szCs w:val="32"/>
        </w:rPr>
        <w:t xml:space="preserve">  (-) </w:t>
      </w:r>
      <w:r>
        <w:rPr>
          <w:b/>
          <w:sz w:val="32"/>
          <w:szCs w:val="32"/>
        </w:rPr>
        <w:t xml:space="preserve">Andrzej </w:t>
      </w:r>
      <w:proofErr w:type="spellStart"/>
      <w:r>
        <w:rPr>
          <w:b/>
          <w:sz w:val="32"/>
          <w:szCs w:val="32"/>
        </w:rPr>
        <w:t>Wolszczak</w:t>
      </w:r>
      <w:proofErr w:type="spellEnd"/>
    </w:p>
    <w:p w:rsidR="00911AD3" w:rsidRDefault="00911AD3" w:rsidP="00911AD3"/>
    <w:p w:rsidR="00911AD3" w:rsidRDefault="00911AD3" w:rsidP="00911AD3"/>
    <w:p w:rsidR="00024C03" w:rsidRDefault="00024C03">
      <w:bookmarkStart w:id="0" w:name="_GoBack"/>
      <w:bookmarkEnd w:id="0"/>
    </w:p>
    <w:sectPr w:rsidR="00024C03" w:rsidSect="008E303F">
      <w:pgSz w:w="16838" w:h="11906" w:orient="landscape"/>
      <w:pgMar w:top="902" w:right="1418" w:bottom="53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AD3"/>
    <w:rsid w:val="00024C03"/>
    <w:rsid w:val="00911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EF0016-EC0D-4C21-A536-A97DE5CB1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11A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911AD3"/>
    <w:pPr>
      <w:spacing w:before="100" w:beforeAutospacing="1" w:after="100" w:afterAutospacing="1"/>
    </w:pPr>
  </w:style>
  <w:style w:type="character" w:styleId="Pogrubienie">
    <w:name w:val="Strong"/>
    <w:qFormat/>
    <w:rsid w:val="00911A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Tczów</dc:creator>
  <cp:keywords/>
  <dc:description/>
  <cp:lastModifiedBy>Gmina Tczów</cp:lastModifiedBy>
  <cp:revision>1</cp:revision>
  <dcterms:created xsi:type="dcterms:W3CDTF">2015-09-30T12:46:00Z</dcterms:created>
  <dcterms:modified xsi:type="dcterms:W3CDTF">2015-09-30T12:46:00Z</dcterms:modified>
</cp:coreProperties>
</file>