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8F68D1" w:rsidRPr="00D628F2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8F68D1" w:rsidRPr="00D628F2" w:rsidRDefault="008F68D1" w:rsidP="00B629B1">
            <w:pPr>
              <w:rPr>
                <w:b/>
                <w:sz w:val="28"/>
                <w:szCs w:val="28"/>
              </w:rPr>
            </w:pPr>
          </w:p>
          <w:p w:rsidR="008F68D1" w:rsidRPr="00D628F2" w:rsidRDefault="008F68D1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2008</w:t>
            </w:r>
            <w:r w:rsidRPr="00D628F2">
              <w:rPr>
                <w:b/>
                <w:sz w:val="28"/>
                <w:szCs w:val="28"/>
              </w:rPr>
              <w:t xml:space="preserve"> roku</w:t>
            </w:r>
          </w:p>
          <w:p w:rsidR="008F68D1" w:rsidRPr="00D628F2" w:rsidRDefault="008F68D1" w:rsidP="00B629B1">
            <w:pPr>
              <w:rPr>
                <w:b/>
                <w:sz w:val="28"/>
                <w:szCs w:val="28"/>
              </w:rPr>
            </w:pPr>
          </w:p>
        </w:tc>
      </w:tr>
      <w:tr w:rsidR="008F68D1" w:rsidRPr="00D628F2" w:rsidTr="00B629B1">
        <w:tc>
          <w:tcPr>
            <w:tcW w:w="846" w:type="dxa"/>
            <w:shd w:val="clear" w:color="auto" w:fill="9CC2E5" w:themeFill="accent1" w:themeFillTint="99"/>
          </w:tcPr>
          <w:p w:rsidR="008F68D1" w:rsidRPr="00D628F2" w:rsidRDefault="008F68D1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8F68D1" w:rsidRPr="00D628F2" w:rsidRDefault="008F68D1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8F68D1" w:rsidRPr="00D628F2" w:rsidRDefault="008F68D1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Kwota inwestycji</w:t>
            </w:r>
          </w:p>
        </w:tc>
      </w:tr>
      <w:tr w:rsidR="008F68D1" w:rsidRPr="00D628F2" w:rsidTr="00B629B1"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 w:rsidRPr="00D07BDB">
              <w:t>Budowa sieci kanalizacji ciśnieniowej w Brzezinkach Starych</w:t>
            </w:r>
          </w:p>
          <w:p w:rsidR="008F68D1" w:rsidRDefault="008F68D1" w:rsidP="00B629B1">
            <w:r>
              <w:t xml:space="preserve">Zadanie współfinansowanie pożyczką w kwocie 2.100.000,00 zł z </w:t>
            </w:r>
            <w:proofErr w:type="spellStart"/>
            <w:r>
              <w:t>WFOŚiGW</w:t>
            </w:r>
            <w:proofErr w:type="spellEnd"/>
            <w:r>
              <w:t xml:space="preserve"> w Warszawie, umarzalną po spłaceniu 70 %</w:t>
            </w:r>
          </w:p>
          <w:p w:rsidR="008F68D1" w:rsidRPr="00D628F2" w:rsidRDefault="008F68D1" w:rsidP="00B629B1"/>
        </w:tc>
        <w:tc>
          <w:tcPr>
            <w:tcW w:w="3680" w:type="dxa"/>
          </w:tcPr>
          <w:p w:rsidR="008F68D1" w:rsidRPr="00D628F2" w:rsidRDefault="008F68D1" w:rsidP="00B629B1">
            <w:r>
              <w:t>3.304.891,95 zł</w:t>
            </w:r>
          </w:p>
        </w:tc>
      </w:tr>
      <w:tr w:rsidR="008F68D1" w:rsidRPr="00D628F2" w:rsidTr="00B629B1"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>Modernizacja hydroforni w Tczowie</w:t>
            </w:r>
          </w:p>
          <w:p w:rsidR="008F68D1" w:rsidRDefault="008F68D1" w:rsidP="00B629B1">
            <w:r>
              <w:t xml:space="preserve">Pozyskano 150.000,00 zł z Komponentu E Mazowiecki Instrument Wsparcia Budowy sieci Wodociągowej i Kanalizacji </w:t>
            </w:r>
          </w:p>
          <w:p w:rsidR="008F68D1" w:rsidRPr="00D628F2" w:rsidRDefault="008F68D1" w:rsidP="00B629B1"/>
        </w:tc>
        <w:tc>
          <w:tcPr>
            <w:tcW w:w="3680" w:type="dxa"/>
          </w:tcPr>
          <w:p w:rsidR="008F68D1" w:rsidRPr="00D628F2" w:rsidRDefault="008F68D1" w:rsidP="00B629B1">
            <w:r>
              <w:t>279.757,91 zł</w:t>
            </w:r>
          </w:p>
        </w:tc>
      </w:tr>
      <w:tr w:rsidR="008F68D1" w:rsidRPr="00D628F2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628F2" w:rsidRDefault="008F68D1" w:rsidP="00B629B1">
            <w:r>
              <w:t>Rozbudowa oczyszczalni ścieków - dokumentacja</w:t>
            </w:r>
          </w:p>
        </w:tc>
        <w:tc>
          <w:tcPr>
            <w:tcW w:w="3680" w:type="dxa"/>
          </w:tcPr>
          <w:p w:rsidR="008F68D1" w:rsidRDefault="008F68D1" w:rsidP="00B629B1">
            <w:r>
              <w:t>29.280,00 zł</w:t>
            </w:r>
          </w:p>
          <w:p w:rsidR="008F68D1" w:rsidRPr="00D628F2" w:rsidRDefault="008F68D1" w:rsidP="00B629B1"/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>Budowa zbiornika wodnego – wykup ziemi</w:t>
            </w:r>
          </w:p>
        </w:tc>
        <w:tc>
          <w:tcPr>
            <w:tcW w:w="3680" w:type="dxa"/>
          </w:tcPr>
          <w:p w:rsidR="008F68D1" w:rsidRDefault="008F68D1" w:rsidP="00B629B1">
            <w:r>
              <w:t>212.653,00 zł</w:t>
            </w:r>
          </w:p>
          <w:p w:rsidR="008F68D1" w:rsidRPr="00D07BDB" w:rsidRDefault="008F68D1" w:rsidP="00B629B1"/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>Dotacja celowa dla powiatu zwoleńskiego na dofinansowanie budowy dróg i chodników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235.708,60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 xml:space="preserve">Budowa drogi gminnej </w:t>
            </w:r>
            <w:proofErr w:type="spellStart"/>
            <w:r>
              <w:t>Podzakrzówek</w:t>
            </w:r>
            <w:proofErr w:type="spellEnd"/>
            <w:r>
              <w:t xml:space="preserve"> </w:t>
            </w:r>
            <w:proofErr w:type="spellStart"/>
            <w:r>
              <w:t>Scyna</w:t>
            </w:r>
            <w:proofErr w:type="spellEnd"/>
          </w:p>
          <w:p w:rsidR="008F68D1" w:rsidRDefault="008F68D1" w:rsidP="00B629B1">
            <w:r>
              <w:t>Pozyskano 300.000,00 zł z komponentu C Mazowiecki Instrument Wsparcia Rozwoju Gminnej Infrastruktury Drogowej oraz 70.000,00 zł z Funduszu Ochrony Gruntów Rolnych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777.856,90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>Budowa parkingu w Tczowie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24.400,00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>Modernizacja drogi gminnej Miodne - Janów</w:t>
            </w:r>
          </w:p>
        </w:tc>
        <w:tc>
          <w:tcPr>
            <w:tcW w:w="3680" w:type="dxa"/>
          </w:tcPr>
          <w:p w:rsidR="008F68D1" w:rsidRDefault="008F68D1" w:rsidP="00B629B1">
            <w:r>
              <w:t>130.310,45 zł</w:t>
            </w:r>
          </w:p>
          <w:p w:rsidR="008F68D1" w:rsidRPr="00D07BDB" w:rsidRDefault="008F68D1" w:rsidP="00B629B1"/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>Modernizacja drogi gminnej Janów- Józefów</w:t>
            </w:r>
          </w:p>
        </w:tc>
        <w:tc>
          <w:tcPr>
            <w:tcW w:w="3680" w:type="dxa"/>
          </w:tcPr>
          <w:p w:rsidR="008F68D1" w:rsidRPr="00D07BDB" w:rsidRDefault="008F68D1" w:rsidP="00B629B1">
            <w:r>
              <w:t>63.800,11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>Zakup samochodu osobowego dla Urzędu Gminy</w:t>
            </w:r>
          </w:p>
        </w:tc>
        <w:tc>
          <w:tcPr>
            <w:tcW w:w="3680" w:type="dxa"/>
          </w:tcPr>
          <w:p w:rsidR="008F68D1" w:rsidRPr="00D07BDB" w:rsidRDefault="008F68D1" w:rsidP="00B629B1">
            <w:r>
              <w:t>65.800,00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>Zakup sceny widowiskowej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58.560,00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>Zakup sprzętu komputerowego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22.864,90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>Wpłaty na fundusz celowy Policji, na zakup samochodu</w:t>
            </w:r>
          </w:p>
        </w:tc>
        <w:tc>
          <w:tcPr>
            <w:tcW w:w="3680" w:type="dxa"/>
          </w:tcPr>
          <w:p w:rsidR="008F68D1" w:rsidRPr="00D07BDB" w:rsidRDefault="008F68D1" w:rsidP="00B629B1">
            <w:r>
              <w:t>18.000,00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>Zakup samochodu strażackiego dla OSP Rawica</w:t>
            </w:r>
          </w:p>
          <w:p w:rsidR="008F68D1" w:rsidRDefault="008F68D1" w:rsidP="00B629B1">
            <w:r>
              <w:t>Pozyskano 70.000,00 zł z Samorządowego Programu Wsparcia Ochotniczych Straży Pożarnych w Województwie Mazowieckim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139.100,00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>Budowa boiska przy ZSO Tczów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231.728,51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>Budowa hali sportowo – widowiskowej w Tczowie</w:t>
            </w:r>
          </w:p>
        </w:tc>
        <w:tc>
          <w:tcPr>
            <w:tcW w:w="3680" w:type="dxa"/>
          </w:tcPr>
          <w:p w:rsidR="008F68D1" w:rsidRPr="00D07BDB" w:rsidRDefault="008F68D1" w:rsidP="00B629B1">
            <w:r>
              <w:t>38.454,40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 xml:space="preserve">Budowa placu zabaw dla dzieci przy szkołach Tczów i Rawica </w:t>
            </w:r>
          </w:p>
        </w:tc>
        <w:tc>
          <w:tcPr>
            <w:tcW w:w="3680" w:type="dxa"/>
          </w:tcPr>
          <w:p w:rsidR="008F68D1" w:rsidRPr="00D07BDB" w:rsidRDefault="008F68D1" w:rsidP="00B629B1">
            <w:r>
              <w:t>25.668,80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 xml:space="preserve">Modernizacja ZSO Tczów </w:t>
            </w:r>
          </w:p>
          <w:p w:rsidR="008F68D1" w:rsidRDefault="008F68D1" w:rsidP="00B629B1">
            <w:r>
              <w:t xml:space="preserve">Pozyskano 70.000,00 zł Komponent B Mazowiecki Instrument Wsparcia Modernizacji Placówek Oświatowych 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Pr="00D07BDB" w:rsidRDefault="008F68D1" w:rsidP="00B629B1">
            <w:r>
              <w:t>167.340,21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 xml:space="preserve">Zakup autobusu szkolnego do przewozu niepełnosprawnych dzieci </w:t>
            </w:r>
          </w:p>
          <w:p w:rsidR="008F68D1" w:rsidRPr="00D07BDB" w:rsidRDefault="008F68D1" w:rsidP="00B629B1">
            <w:r>
              <w:t>Dotacja PFRON 170.000,00 zł</w:t>
            </w:r>
          </w:p>
        </w:tc>
        <w:tc>
          <w:tcPr>
            <w:tcW w:w="3680" w:type="dxa"/>
          </w:tcPr>
          <w:p w:rsidR="008F68D1" w:rsidRPr="00D07BDB" w:rsidRDefault="008F68D1" w:rsidP="00B629B1">
            <w:r>
              <w:t>252.540,00 zł</w:t>
            </w:r>
          </w:p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 xml:space="preserve">Budowa oświetlenia ulicznego </w:t>
            </w:r>
          </w:p>
        </w:tc>
        <w:tc>
          <w:tcPr>
            <w:tcW w:w="3680" w:type="dxa"/>
          </w:tcPr>
          <w:p w:rsidR="008F68D1" w:rsidRDefault="008F68D1" w:rsidP="00B629B1">
            <w:r>
              <w:t>24.000,00 zł</w:t>
            </w:r>
          </w:p>
          <w:p w:rsidR="008F68D1" w:rsidRPr="00D07BDB" w:rsidRDefault="008F68D1" w:rsidP="00B629B1"/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Default="008F68D1" w:rsidP="00B629B1">
            <w:r>
              <w:t xml:space="preserve">Budowa boisk gminnych </w:t>
            </w:r>
          </w:p>
          <w:p w:rsidR="008F68D1" w:rsidRDefault="008F68D1" w:rsidP="00B629B1">
            <w:r>
              <w:t>Pozyskano 100.000,00 zł Komponent D Mazowiecki Instrument Wsparcia Infrastruktury Sportowej</w:t>
            </w:r>
          </w:p>
          <w:p w:rsidR="008F68D1" w:rsidRPr="00D07BDB" w:rsidRDefault="008F68D1" w:rsidP="00B629B1"/>
        </w:tc>
        <w:tc>
          <w:tcPr>
            <w:tcW w:w="3680" w:type="dxa"/>
          </w:tcPr>
          <w:p w:rsidR="008F68D1" w:rsidRDefault="008F68D1" w:rsidP="00B629B1">
            <w:r>
              <w:t>310.495,44 zł</w:t>
            </w:r>
          </w:p>
          <w:p w:rsidR="008F68D1" w:rsidRPr="00D07BDB" w:rsidRDefault="008F68D1" w:rsidP="00B629B1"/>
        </w:tc>
      </w:tr>
      <w:tr w:rsidR="008F68D1" w:rsidRPr="00D07BDB" w:rsidTr="00B629B1">
        <w:trPr>
          <w:trHeight w:val="312"/>
        </w:trPr>
        <w:tc>
          <w:tcPr>
            <w:tcW w:w="846" w:type="dxa"/>
          </w:tcPr>
          <w:p w:rsidR="008F68D1" w:rsidRPr="00D628F2" w:rsidRDefault="008F68D1" w:rsidP="008F68D1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F68D1" w:rsidRPr="00D07BDB" w:rsidRDefault="008F68D1" w:rsidP="00B629B1">
            <w:r>
              <w:t xml:space="preserve">Zakup kosiarki samobieżnej </w:t>
            </w:r>
          </w:p>
        </w:tc>
        <w:tc>
          <w:tcPr>
            <w:tcW w:w="3680" w:type="dxa"/>
          </w:tcPr>
          <w:p w:rsidR="008F68D1" w:rsidRDefault="008F68D1" w:rsidP="00B629B1">
            <w:r>
              <w:t>9.980,00 zł</w:t>
            </w:r>
          </w:p>
          <w:p w:rsidR="008F68D1" w:rsidRPr="00D07BDB" w:rsidRDefault="008F68D1" w:rsidP="00B629B1"/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06443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D1"/>
    <w:rsid w:val="008F68D1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70A1-FEDD-4962-962B-936FA719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8D1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8F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F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2017-02-21T07:56:00Z</dcterms:created>
  <dcterms:modified xsi:type="dcterms:W3CDTF">2017-02-21T07:56:00Z</dcterms:modified>
</cp:coreProperties>
</file>